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A3" w:rsidRPr="008D494E" w:rsidRDefault="008662A3" w:rsidP="008662A3">
      <w:pPr>
        <w:jc w:val="center"/>
        <w:rPr>
          <w:b/>
          <w:sz w:val="28"/>
          <w:szCs w:val="28"/>
        </w:rPr>
      </w:pPr>
      <w:r w:rsidRPr="008D494E">
        <w:rPr>
          <w:b/>
          <w:sz w:val="28"/>
          <w:szCs w:val="28"/>
        </w:rPr>
        <w:t>СОВЕТ ДЕПУТАТОВ</w:t>
      </w:r>
      <w:r w:rsidRPr="008D494E">
        <w:rPr>
          <w:b/>
          <w:sz w:val="28"/>
          <w:szCs w:val="28"/>
        </w:rPr>
        <w:br/>
        <w:t>ЗАРЕЧНОГО СЕЛЬСОВЕТА ТОГУЧИНСКОГО РАЙОНА</w:t>
      </w:r>
      <w:r w:rsidRPr="008D494E">
        <w:rPr>
          <w:b/>
          <w:sz w:val="28"/>
          <w:szCs w:val="28"/>
        </w:rPr>
        <w:br/>
        <w:t xml:space="preserve">НОВОСИБИРСКОЙ ОБЛАСТИ                                                                       </w:t>
      </w:r>
      <w:r w:rsidR="0015382D" w:rsidRPr="008D494E">
        <w:rPr>
          <w:b/>
          <w:sz w:val="28"/>
          <w:szCs w:val="28"/>
        </w:rPr>
        <w:t xml:space="preserve">пятого </w:t>
      </w:r>
      <w:r w:rsidRPr="008D494E">
        <w:rPr>
          <w:b/>
          <w:sz w:val="28"/>
          <w:szCs w:val="28"/>
        </w:rPr>
        <w:t>созыва</w:t>
      </w:r>
    </w:p>
    <w:p w:rsidR="008662A3" w:rsidRPr="008D494E" w:rsidRDefault="008662A3" w:rsidP="008662A3">
      <w:pPr>
        <w:jc w:val="center"/>
        <w:rPr>
          <w:sz w:val="28"/>
          <w:szCs w:val="28"/>
        </w:rPr>
      </w:pPr>
    </w:p>
    <w:p w:rsidR="008662A3" w:rsidRPr="008D494E" w:rsidRDefault="008662A3" w:rsidP="008662A3">
      <w:pPr>
        <w:jc w:val="center"/>
        <w:rPr>
          <w:b/>
          <w:sz w:val="28"/>
          <w:szCs w:val="28"/>
        </w:rPr>
      </w:pPr>
      <w:r w:rsidRPr="008D494E">
        <w:rPr>
          <w:b/>
          <w:sz w:val="28"/>
          <w:szCs w:val="28"/>
        </w:rPr>
        <w:t>РЕШЕНИЕ</w:t>
      </w:r>
    </w:p>
    <w:p w:rsidR="008662A3" w:rsidRPr="008D494E" w:rsidRDefault="008662A3" w:rsidP="008662A3">
      <w:pPr>
        <w:jc w:val="center"/>
        <w:rPr>
          <w:b/>
          <w:sz w:val="28"/>
          <w:szCs w:val="28"/>
        </w:rPr>
      </w:pPr>
    </w:p>
    <w:p w:rsidR="008662A3" w:rsidRPr="008D494E" w:rsidRDefault="0015382D" w:rsidP="008662A3">
      <w:pPr>
        <w:jc w:val="center"/>
        <w:rPr>
          <w:sz w:val="28"/>
          <w:szCs w:val="28"/>
        </w:rPr>
      </w:pPr>
      <w:r w:rsidRPr="008D494E">
        <w:rPr>
          <w:sz w:val="28"/>
          <w:szCs w:val="28"/>
        </w:rPr>
        <w:t xml:space="preserve">двадцать восьмая </w:t>
      </w:r>
      <w:r w:rsidR="008662A3" w:rsidRPr="008D494E">
        <w:rPr>
          <w:sz w:val="28"/>
          <w:szCs w:val="28"/>
        </w:rPr>
        <w:t>сессия</w:t>
      </w:r>
    </w:p>
    <w:p w:rsidR="008662A3" w:rsidRPr="008D494E" w:rsidRDefault="008662A3" w:rsidP="008662A3">
      <w:pPr>
        <w:jc w:val="center"/>
        <w:rPr>
          <w:sz w:val="28"/>
          <w:szCs w:val="28"/>
        </w:rPr>
      </w:pPr>
    </w:p>
    <w:p w:rsidR="008662A3" w:rsidRPr="008D494E" w:rsidRDefault="0015382D" w:rsidP="008662A3">
      <w:pPr>
        <w:jc w:val="center"/>
        <w:rPr>
          <w:b/>
          <w:sz w:val="28"/>
          <w:szCs w:val="28"/>
        </w:rPr>
      </w:pPr>
      <w:r w:rsidRPr="008D494E">
        <w:rPr>
          <w:b/>
          <w:sz w:val="28"/>
          <w:szCs w:val="28"/>
        </w:rPr>
        <w:t>19.03.2019</w:t>
      </w:r>
      <w:r w:rsidR="008662A3" w:rsidRPr="008D494E">
        <w:rPr>
          <w:b/>
          <w:sz w:val="28"/>
          <w:szCs w:val="28"/>
        </w:rPr>
        <w:t xml:space="preserve">   №1</w:t>
      </w:r>
      <w:r w:rsidRPr="008D494E">
        <w:rPr>
          <w:b/>
          <w:sz w:val="28"/>
          <w:szCs w:val="28"/>
        </w:rPr>
        <w:t>24</w:t>
      </w:r>
    </w:p>
    <w:p w:rsidR="008662A3" w:rsidRPr="008D494E" w:rsidRDefault="008662A3" w:rsidP="008662A3">
      <w:pPr>
        <w:jc w:val="center"/>
        <w:rPr>
          <w:b/>
          <w:sz w:val="28"/>
          <w:szCs w:val="28"/>
        </w:rPr>
      </w:pPr>
    </w:p>
    <w:p w:rsidR="008662A3" w:rsidRPr="008D494E" w:rsidRDefault="008662A3" w:rsidP="008662A3">
      <w:pPr>
        <w:autoSpaceDE w:val="0"/>
        <w:autoSpaceDN w:val="0"/>
        <w:adjustRightInd w:val="0"/>
        <w:ind w:firstLine="540"/>
        <w:rPr>
          <w:sz w:val="28"/>
          <w:szCs w:val="28"/>
        </w:rPr>
      </w:pPr>
      <w:r w:rsidRPr="008D494E">
        <w:rPr>
          <w:sz w:val="28"/>
          <w:szCs w:val="28"/>
        </w:rPr>
        <w:t xml:space="preserve">                                                 с. Заречное</w:t>
      </w:r>
    </w:p>
    <w:p w:rsidR="00F96638" w:rsidRPr="008D494E" w:rsidRDefault="00F96638" w:rsidP="008662A3">
      <w:pPr>
        <w:autoSpaceDE w:val="0"/>
        <w:autoSpaceDN w:val="0"/>
        <w:adjustRightInd w:val="0"/>
        <w:ind w:firstLine="540"/>
        <w:rPr>
          <w:sz w:val="28"/>
          <w:szCs w:val="28"/>
        </w:rPr>
      </w:pPr>
    </w:p>
    <w:p w:rsidR="00F96638" w:rsidRPr="008D494E" w:rsidRDefault="00F96638" w:rsidP="00F96638">
      <w:pPr>
        <w:autoSpaceDE w:val="0"/>
        <w:autoSpaceDN w:val="0"/>
        <w:adjustRightInd w:val="0"/>
        <w:ind w:firstLine="540"/>
        <w:jc w:val="center"/>
        <w:rPr>
          <w:sz w:val="28"/>
          <w:szCs w:val="28"/>
        </w:rPr>
      </w:pPr>
      <w:r w:rsidRPr="008D494E">
        <w:rPr>
          <w:sz w:val="28"/>
          <w:szCs w:val="28"/>
        </w:rPr>
        <w:t xml:space="preserve">О противопожарной безопасности на территории Заречного сельсовета в </w:t>
      </w:r>
      <w:r w:rsidR="0015382D" w:rsidRPr="008D494E">
        <w:rPr>
          <w:sz w:val="28"/>
          <w:szCs w:val="28"/>
        </w:rPr>
        <w:t>весенне-</w:t>
      </w:r>
      <w:r w:rsidRPr="008D494E">
        <w:rPr>
          <w:sz w:val="28"/>
          <w:szCs w:val="28"/>
        </w:rPr>
        <w:t>летний период</w:t>
      </w:r>
    </w:p>
    <w:p w:rsidR="008662A3" w:rsidRPr="008D494E" w:rsidRDefault="008662A3" w:rsidP="008662A3">
      <w:pPr>
        <w:autoSpaceDE w:val="0"/>
        <w:autoSpaceDN w:val="0"/>
        <w:adjustRightInd w:val="0"/>
        <w:ind w:firstLine="540"/>
        <w:jc w:val="both"/>
        <w:rPr>
          <w:sz w:val="28"/>
          <w:szCs w:val="28"/>
        </w:rPr>
      </w:pPr>
    </w:p>
    <w:p w:rsidR="008662A3" w:rsidRPr="008D494E" w:rsidRDefault="008662A3" w:rsidP="008662A3">
      <w:pPr>
        <w:autoSpaceDE w:val="0"/>
        <w:autoSpaceDN w:val="0"/>
        <w:adjustRightInd w:val="0"/>
        <w:ind w:firstLine="540"/>
        <w:jc w:val="both"/>
        <w:rPr>
          <w:sz w:val="28"/>
          <w:szCs w:val="28"/>
        </w:rPr>
      </w:pPr>
      <w:r w:rsidRPr="008D494E">
        <w:rPr>
          <w:sz w:val="28"/>
          <w:szCs w:val="28"/>
        </w:rPr>
        <w:t xml:space="preserve"> Заслушав выступление специалиста по ГО ЧС и ПБ </w:t>
      </w:r>
      <w:proofErr w:type="spellStart"/>
      <w:r w:rsidRPr="008D494E">
        <w:rPr>
          <w:sz w:val="28"/>
          <w:szCs w:val="28"/>
        </w:rPr>
        <w:t>Сложинского</w:t>
      </w:r>
      <w:proofErr w:type="spellEnd"/>
      <w:r w:rsidRPr="008D494E">
        <w:rPr>
          <w:sz w:val="28"/>
          <w:szCs w:val="28"/>
        </w:rPr>
        <w:t xml:space="preserve"> С.Н. перед Советом депутатов Заречного сельсовета по обстановке по пожарной безопасности на территории Заречного сельсовета, руководствуясь Федеральным законом от 6 октября 2003 года № 131-ФЗ «Об общих принципах организации местного самоуправления в Российской Федерации», </w:t>
      </w:r>
    </w:p>
    <w:p w:rsidR="008662A3" w:rsidRPr="008D494E" w:rsidRDefault="0015382D" w:rsidP="008662A3">
      <w:pPr>
        <w:autoSpaceDE w:val="0"/>
        <w:autoSpaceDN w:val="0"/>
        <w:adjustRightInd w:val="0"/>
        <w:jc w:val="both"/>
        <w:rPr>
          <w:sz w:val="28"/>
          <w:szCs w:val="28"/>
        </w:rPr>
      </w:pPr>
      <w:r w:rsidRPr="008D494E">
        <w:rPr>
          <w:sz w:val="28"/>
          <w:szCs w:val="28"/>
        </w:rPr>
        <w:t>Уставом Заречного сельсовета,</w:t>
      </w:r>
      <w:r w:rsidR="008662A3" w:rsidRPr="008D494E">
        <w:rPr>
          <w:sz w:val="28"/>
          <w:szCs w:val="28"/>
        </w:rPr>
        <w:t xml:space="preserve"> </w:t>
      </w:r>
      <w:r w:rsidRPr="008D494E">
        <w:rPr>
          <w:sz w:val="28"/>
          <w:szCs w:val="28"/>
        </w:rPr>
        <w:t xml:space="preserve">Совет депутатов Заречного сельсовета </w:t>
      </w:r>
      <w:proofErr w:type="spellStart"/>
      <w:r w:rsidRPr="008D494E">
        <w:rPr>
          <w:sz w:val="28"/>
          <w:szCs w:val="28"/>
        </w:rPr>
        <w:t>Тогучинского</w:t>
      </w:r>
      <w:proofErr w:type="spellEnd"/>
      <w:r w:rsidRPr="008D494E">
        <w:rPr>
          <w:sz w:val="28"/>
          <w:szCs w:val="28"/>
        </w:rPr>
        <w:t xml:space="preserve"> района Новосибирской области</w:t>
      </w:r>
      <w:r w:rsidR="008662A3" w:rsidRPr="008D494E">
        <w:rPr>
          <w:sz w:val="28"/>
          <w:szCs w:val="28"/>
        </w:rPr>
        <w:t xml:space="preserve"> </w:t>
      </w:r>
    </w:p>
    <w:p w:rsidR="008662A3" w:rsidRPr="008D494E" w:rsidRDefault="008662A3" w:rsidP="008662A3">
      <w:pPr>
        <w:pStyle w:val="ConsPlusTitle"/>
        <w:widowControl/>
        <w:jc w:val="both"/>
        <w:rPr>
          <w:sz w:val="28"/>
          <w:szCs w:val="28"/>
        </w:rPr>
      </w:pPr>
      <w:r w:rsidRPr="008D494E">
        <w:rPr>
          <w:sz w:val="28"/>
          <w:szCs w:val="28"/>
        </w:rPr>
        <w:t>РЕШИЛ:</w:t>
      </w:r>
    </w:p>
    <w:p w:rsidR="008662A3" w:rsidRPr="008D494E" w:rsidRDefault="008662A3" w:rsidP="008662A3">
      <w:pPr>
        <w:autoSpaceDE w:val="0"/>
        <w:autoSpaceDN w:val="0"/>
        <w:adjustRightInd w:val="0"/>
        <w:ind w:firstLine="540"/>
        <w:jc w:val="both"/>
        <w:rPr>
          <w:sz w:val="28"/>
          <w:szCs w:val="28"/>
        </w:rPr>
      </w:pPr>
    </w:p>
    <w:p w:rsidR="008662A3" w:rsidRPr="008D494E" w:rsidRDefault="008662A3" w:rsidP="008662A3">
      <w:pPr>
        <w:autoSpaceDE w:val="0"/>
        <w:autoSpaceDN w:val="0"/>
        <w:adjustRightInd w:val="0"/>
        <w:ind w:firstLine="540"/>
        <w:jc w:val="both"/>
        <w:rPr>
          <w:sz w:val="28"/>
          <w:szCs w:val="28"/>
        </w:rPr>
      </w:pPr>
      <w:r w:rsidRPr="008D494E">
        <w:rPr>
          <w:sz w:val="28"/>
          <w:szCs w:val="28"/>
        </w:rPr>
        <w:t>1. Организовать  и принять меры по оповещению населения в случае возникновения пожара.</w:t>
      </w:r>
    </w:p>
    <w:p w:rsidR="008662A3" w:rsidRPr="008D494E" w:rsidRDefault="008662A3" w:rsidP="008662A3">
      <w:pPr>
        <w:autoSpaceDE w:val="0"/>
        <w:autoSpaceDN w:val="0"/>
        <w:adjustRightInd w:val="0"/>
        <w:ind w:firstLine="540"/>
        <w:jc w:val="both"/>
        <w:rPr>
          <w:sz w:val="28"/>
          <w:szCs w:val="28"/>
        </w:rPr>
      </w:pPr>
      <w:r w:rsidRPr="008D494E">
        <w:rPr>
          <w:sz w:val="28"/>
          <w:szCs w:val="28"/>
        </w:rPr>
        <w:t>2. Следить за тем, чтобы своевременно очищались территории поселения от горючих отходов, мусора, сухой растительности.</w:t>
      </w:r>
    </w:p>
    <w:p w:rsidR="008662A3" w:rsidRPr="008D494E" w:rsidRDefault="008662A3" w:rsidP="008662A3">
      <w:pPr>
        <w:autoSpaceDE w:val="0"/>
        <w:autoSpaceDN w:val="0"/>
        <w:adjustRightInd w:val="0"/>
        <w:ind w:firstLine="540"/>
        <w:jc w:val="both"/>
        <w:rPr>
          <w:sz w:val="28"/>
          <w:szCs w:val="28"/>
        </w:rPr>
      </w:pPr>
      <w:r w:rsidRPr="008D494E">
        <w:rPr>
          <w:sz w:val="28"/>
          <w:szCs w:val="28"/>
        </w:rPr>
        <w:t>3. Содержать в исправном состоянии подъездов к зданиям, сооружениям, систем противопожарного водоснабжения.</w:t>
      </w:r>
    </w:p>
    <w:p w:rsidR="008662A3" w:rsidRPr="008D494E" w:rsidRDefault="008662A3" w:rsidP="008662A3">
      <w:pPr>
        <w:autoSpaceDE w:val="0"/>
        <w:autoSpaceDN w:val="0"/>
        <w:adjustRightInd w:val="0"/>
        <w:ind w:firstLine="540"/>
        <w:jc w:val="both"/>
        <w:rPr>
          <w:sz w:val="28"/>
          <w:szCs w:val="28"/>
        </w:rPr>
      </w:pPr>
      <w:r w:rsidRPr="008D494E">
        <w:rPr>
          <w:sz w:val="28"/>
          <w:szCs w:val="28"/>
        </w:rPr>
        <w:t>4. Провести дополнительные инструктажи с населением по мерам пожарной безопасности.</w:t>
      </w:r>
    </w:p>
    <w:p w:rsidR="008662A3" w:rsidRPr="008D494E" w:rsidRDefault="008662A3" w:rsidP="008662A3">
      <w:pPr>
        <w:autoSpaceDE w:val="0"/>
        <w:autoSpaceDN w:val="0"/>
        <w:adjustRightInd w:val="0"/>
        <w:ind w:firstLine="540"/>
        <w:jc w:val="both"/>
        <w:rPr>
          <w:sz w:val="28"/>
          <w:szCs w:val="28"/>
        </w:rPr>
      </w:pPr>
      <w:r w:rsidRPr="008D494E">
        <w:rPr>
          <w:sz w:val="28"/>
          <w:szCs w:val="28"/>
        </w:rPr>
        <w:t>3. Опубликовать настоящее решение в периодическом печатном издании органов местного самоуправление «Заречном вестнике» и разместить на официальном сайте администрации в сети ИНТЕРНЕТ.</w:t>
      </w:r>
    </w:p>
    <w:p w:rsidR="008662A3" w:rsidRPr="008D494E" w:rsidRDefault="008662A3" w:rsidP="008662A3">
      <w:pPr>
        <w:autoSpaceDE w:val="0"/>
        <w:autoSpaceDN w:val="0"/>
        <w:adjustRightInd w:val="0"/>
        <w:ind w:firstLine="540"/>
        <w:jc w:val="both"/>
        <w:rPr>
          <w:sz w:val="28"/>
          <w:szCs w:val="28"/>
        </w:rPr>
      </w:pPr>
    </w:p>
    <w:tbl>
      <w:tblPr>
        <w:tblW w:w="0" w:type="auto"/>
        <w:tblLook w:val="00A0" w:firstRow="1" w:lastRow="0" w:firstColumn="1" w:lastColumn="0" w:noHBand="0" w:noVBand="0"/>
      </w:tblPr>
      <w:tblGrid>
        <w:gridCol w:w="4785"/>
        <w:gridCol w:w="4786"/>
      </w:tblGrid>
      <w:tr w:rsidR="0015382D" w:rsidRPr="008D494E" w:rsidTr="00DF21F8">
        <w:tc>
          <w:tcPr>
            <w:tcW w:w="4785" w:type="dxa"/>
            <w:vAlign w:val="center"/>
          </w:tcPr>
          <w:p w:rsidR="0015382D" w:rsidRPr="008D494E" w:rsidRDefault="0015382D" w:rsidP="0015382D">
            <w:pPr>
              <w:spacing w:line="259" w:lineRule="auto"/>
              <w:rPr>
                <w:sz w:val="28"/>
                <w:szCs w:val="28"/>
                <w:lang w:eastAsia="en-US"/>
              </w:rPr>
            </w:pPr>
            <w:r w:rsidRPr="008D494E">
              <w:rPr>
                <w:sz w:val="28"/>
                <w:szCs w:val="28"/>
                <w:lang w:eastAsia="en-US"/>
              </w:rPr>
              <w:t xml:space="preserve">Глава Заречного  сельсовета </w:t>
            </w:r>
            <w:proofErr w:type="spellStart"/>
            <w:r w:rsidRPr="008D494E">
              <w:rPr>
                <w:sz w:val="28"/>
                <w:szCs w:val="28"/>
                <w:lang w:eastAsia="en-US"/>
              </w:rPr>
              <w:t>Тогучинского</w:t>
            </w:r>
            <w:proofErr w:type="spellEnd"/>
            <w:r w:rsidRPr="008D494E">
              <w:rPr>
                <w:sz w:val="28"/>
                <w:szCs w:val="28"/>
                <w:lang w:eastAsia="en-US"/>
              </w:rPr>
              <w:t xml:space="preserve"> района </w:t>
            </w:r>
          </w:p>
          <w:p w:rsidR="0015382D" w:rsidRPr="008D494E" w:rsidRDefault="0015382D" w:rsidP="0015382D">
            <w:pPr>
              <w:spacing w:line="259" w:lineRule="auto"/>
              <w:rPr>
                <w:sz w:val="28"/>
                <w:szCs w:val="28"/>
                <w:lang w:eastAsia="en-US"/>
              </w:rPr>
            </w:pPr>
            <w:r w:rsidRPr="008D494E">
              <w:rPr>
                <w:sz w:val="28"/>
                <w:szCs w:val="28"/>
                <w:lang w:eastAsia="en-US"/>
              </w:rPr>
              <w:t>Новосибирской области</w:t>
            </w:r>
          </w:p>
          <w:p w:rsidR="0015382D" w:rsidRPr="008D494E" w:rsidRDefault="0015382D" w:rsidP="0015382D">
            <w:pPr>
              <w:spacing w:line="259" w:lineRule="auto"/>
              <w:rPr>
                <w:sz w:val="28"/>
                <w:szCs w:val="28"/>
                <w:lang w:eastAsia="en-US"/>
              </w:rPr>
            </w:pPr>
          </w:p>
          <w:p w:rsidR="0015382D" w:rsidRPr="008D494E" w:rsidRDefault="0015382D" w:rsidP="0015382D">
            <w:pPr>
              <w:spacing w:line="259" w:lineRule="auto"/>
              <w:rPr>
                <w:sz w:val="28"/>
                <w:szCs w:val="28"/>
                <w:lang w:eastAsia="en-US"/>
              </w:rPr>
            </w:pPr>
            <w:r w:rsidRPr="008D494E">
              <w:rPr>
                <w:sz w:val="28"/>
                <w:szCs w:val="28"/>
                <w:lang w:eastAsia="en-US"/>
              </w:rPr>
              <w:t xml:space="preserve">______________ / В.П. </w:t>
            </w:r>
            <w:proofErr w:type="spellStart"/>
            <w:r w:rsidRPr="008D494E">
              <w:rPr>
                <w:sz w:val="28"/>
                <w:szCs w:val="28"/>
                <w:lang w:eastAsia="en-US"/>
              </w:rPr>
              <w:t>Собольников</w:t>
            </w:r>
            <w:proofErr w:type="spellEnd"/>
            <w:r w:rsidRPr="008D494E">
              <w:rPr>
                <w:sz w:val="28"/>
                <w:szCs w:val="28"/>
                <w:lang w:eastAsia="en-US"/>
              </w:rPr>
              <w:t>/</w:t>
            </w:r>
          </w:p>
        </w:tc>
        <w:tc>
          <w:tcPr>
            <w:tcW w:w="4786" w:type="dxa"/>
            <w:vAlign w:val="center"/>
          </w:tcPr>
          <w:p w:rsidR="0015382D" w:rsidRPr="008D494E" w:rsidRDefault="0015382D" w:rsidP="0015382D">
            <w:pPr>
              <w:spacing w:line="259" w:lineRule="auto"/>
              <w:rPr>
                <w:sz w:val="28"/>
                <w:szCs w:val="28"/>
                <w:lang w:eastAsia="en-US"/>
              </w:rPr>
            </w:pPr>
            <w:r w:rsidRPr="008D494E">
              <w:rPr>
                <w:sz w:val="28"/>
                <w:szCs w:val="28"/>
                <w:lang w:eastAsia="en-US"/>
              </w:rPr>
              <w:t xml:space="preserve">Председатель Совета депутатов </w:t>
            </w:r>
          </w:p>
          <w:p w:rsidR="0015382D" w:rsidRPr="008D494E" w:rsidRDefault="0015382D" w:rsidP="0015382D">
            <w:pPr>
              <w:spacing w:line="259" w:lineRule="auto"/>
              <w:rPr>
                <w:sz w:val="28"/>
                <w:szCs w:val="28"/>
                <w:lang w:eastAsia="en-US"/>
              </w:rPr>
            </w:pPr>
            <w:r w:rsidRPr="008D494E">
              <w:rPr>
                <w:sz w:val="28"/>
                <w:szCs w:val="28"/>
                <w:lang w:eastAsia="en-US"/>
              </w:rPr>
              <w:t xml:space="preserve">Заречного сельсовета </w:t>
            </w:r>
            <w:proofErr w:type="spellStart"/>
            <w:r w:rsidRPr="008D494E">
              <w:rPr>
                <w:sz w:val="28"/>
                <w:szCs w:val="28"/>
                <w:lang w:eastAsia="en-US"/>
              </w:rPr>
              <w:t>Тогучинского</w:t>
            </w:r>
            <w:proofErr w:type="spellEnd"/>
            <w:r w:rsidRPr="008D494E">
              <w:rPr>
                <w:sz w:val="28"/>
                <w:szCs w:val="28"/>
                <w:lang w:eastAsia="en-US"/>
              </w:rPr>
              <w:t xml:space="preserve"> района</w:t>
            </w:r>
          </w:p>
          <w:p w:rsidR="0015382D" w:rsidRPr="008D494E" w:rsidRDefault="0015382D" w:rsidP="0015382D">
            <w:pPr>
              <w:spacing w:line="259" w:lineRule="auto"/>
              <w:rPr>
                <w:sz w:val="28"/>
                <w:szCs w:val="28"/>
                <w:lang w:eastAsia="en-US"/>
              </w:rPr>
            </w:pPr>
            <w:r w:rsidRPr="008D494E">
              <w:rPr>
                <w:sz w:val="28"/>
                <w:szCs w:val="28"/>
                <w:lang w:eastAsia="en-US"/>
              </w:rPr>
              <w:t>Новосибирской области</w:t>
            </w:r>
          </w:p>
          <w:p w:rsidR="0015382D" w:rsidRPr="008D494E" w:rsidRDefault="0015382D" w:rsidP="0015382D">
            <w:pPr>
              <w:spacing w:line="259" w:lineRule="auto"/>
              <w:rPr>
                <w:sz w:val="28"/>
                <w:szCs w:val="28"/>
                <w:lang w:eastAsia="en-US"/>
              </w:rPr>
            </w:pPr>
            <w:r w:rsidRPr="008D494E">
              <w:rPr>
                <w:sz w:val="28"/>
                <w:szCs w:val="28"/>
                <w:lang w:eastAsia="en-US"/>
              </w:rPr>
              <w:t xml:space="preserve">______________ / ВВ. </w:t>
            </w:r>
            <w:proofErr w:type="spellStart"/>
            <w:r w:rsidRPr="008D494E">
              <w:rPr>
                <w:sz w:val="28"/>
                <w:szCs w:val="28"/>
                <w:lang w:eastAsia="en-US"/>
              </w:rPr>
              <w:t>Липский</w:t>
            </w:r>
            <w:proofErr w:type="spellEnd"/>
            <w:r w:rsidRPr="008D494E">
              <w:rPr>
                <w:sz w:val="28"/>
                <w:szCs w:val="28"/>
                <w:lang w:eastAsia="en-US"/>
              </w:rPr>
              <w:t>/</w:t>
            </w:r>
          </w:p>
        </w:tc>
      </w:tr>
    </w:tbl>
    <w:p w:rsidR="008662A3" w:rsidRPr="008D494E" w:rsidRDefault="008662A3" w:rsidP="008662A3">
      <w:pPr>
        <w:autoSpaceDE w:val="0"/>
        <w:autoSpaceDN w:val="0"/>
        <w:adjustRightInd w:val="0"/>
        <w:ind w:firstLine="540"/>
        <w:jc w:val="both"/>
        <w:rPr>
          <w:sz w:val="28"/>
          <w:szCs w:val="28"/>
        </w:rPr>
      </w:pPr>
    </w:p>
    <w:p w:rsidR="008D494E" w:rsidRPr="008D494E" w:rsidRDefault="008D494E" w:rsidP="008D494E">
      <w:pPr>
        <w:rPr>
          <w:sz w:val="28"/>
          <w:szCs w:val="28"/>
        </w:rPr>
      </w:pPr>
    </w:p>
    <w:p w:rsidR="008D494E" w:rsidRPr="008D494E" w:rsidRDefault="008D494E" w:rsidP="008D494E">
      <w:pPr>
        <w:rPr>
          <w:sz w:val="28"/>
          <w:szCs w:val="28"/>
        </w:rPr>
      </w:pPr>
    </w:p>
    <w:p w:rsidR="008D494E" w:rsidRPr="008D494E" w:rsidRDefault="008D494E" w:rsidP="008D494E">
      <w:pPr>
        <w:jc w:val="center"/>
        <w:rPr>
          <w:sz w:val="28"/>
          <w:szCs w:val="28"/>
        </w:rPr>
      </w:pPr>
      <w:r w:rsidRPr="008D494E">
        <w:rPr>
          <w:sz w:val="28"/>
          <w:szCs w:val="28"/>
        </w:rPr>
        <w:t xml:space="preserve">Выступление специалиста по ГО ЧС и ПБ </w:t>
      </w:r>
      <w:proofErr w:type="spellStart"/>
      <w:r w:rsidRPr="008D494E">
        <w:rPr>
          <w:sz w:val="28"/>
          <w:szCs w:val="28"/>
        </w:rPr>
        <w:t>Сложинского</w:t>
      </w:r>
      <w:proofErr w:type="spellEnd"/>
      <w:r w:rsidRPr="008D494E">
        <w:rPr>
          <w:sz w:val="28"/>
          <w:szCs w:val="28"/>
        </w:rPr>
        <w:t xml:space="preserve"> С.Н.</w:t>
      </w:r>
    </w:p>
    <w:p w:rsidR="008D494E" w:rsidRPr="008D494E" w:rsidRDefault="008D494E" w:rsidP="008D494E">
      <w:pPr>
        <w:jc w:val="center"/>
        <w:rPr>
          <w:sz w:val="28"/>
          <w:szCs w:val="28"/>
        </w:rPr>
      </w:pPr>
      <w:r w:rsidRPr="008D494E">
        <w:rPr>
          <w:sz w:val="28"/>
          <w:szCs w:val="28"/>
        </w:rPr>
        <w:t>«Пожарная безопасность на территории МО Заречного сельсовета</w:t>
      </w:r>
    </w:p>
    <w:p w:rsidR="008D494E" w:rsidRPr="008D494E" w:rsidRDefault="008D494E" w:rsidP="008D494E">
      <w:pPr>
        <w:jc w:val="center"/>
        <w:rPr>
          <w:sz w:val="28"/>
          <w:szCs w:val="28"/>
        </w:rPr>
      </w:pPr>
      <w:r w:rsidRPr="008D494E">
        <w:rPr>
          <w:sz w:val="28"/>
          <w:szCs w:val="28"/>
        </w:rPr>
        <w:t>в 2019 году».</w:t>
      </w:r>
    </w:p>
    <w:p w:rsidR="008D494E" w:rsidRPr="008D494E" w:rsidRDefault="008D494E" w:rsidP="008D494E">
      <w:pPr>
        <w:rPr>
          <w:sz w:val="28"/>
          <w:szCs w:val="28"/>
        </w:rPr>
      </w:pPr>
    </w:p>
    <w:p w:rsidR="008D494E" w:rsidRPr="008D494E" w:rsidRDefault="008D494E" w:rsidP="008D494E">
      <w:pPr>
        <w:jc w:val="both"/>
        <w:rPr>
          <w:sz w:val="28"/>
          <w:szCs w:val="28"/>
        </w:rPr>
      </w:pPr>
      <w:r w:rsidRPr="008D494E">
        <w:rPr>
          <w:sz w:val="28"/>
          <w:szCs w:val="28"/>
        </w:rPr>
        <w:t xml:space="preserve">     </w:t>
      </w:r>
      <w:r w:rsidRPr="008D494E">
        <w:rPr>
          <w:sz w:val="28"/>
          <w:szCs w:val="28"/>
        </w:rPr>
        <w:t xml:space="preserve">  </w:t>
      </w:r>
      <w:r w:rsidRPr="008D494E">
        <w:rPr>
          <w:sz w:val="28"/>
          <w:szCs w:val="28"/>
        </w:rPr>
        <w:t>Пожарная безопасность – комплекс мер, выполнение которых позволяет обезопасить себя, соседей, окружающие поля и леса от возгораний и частные подворья от пожаров.</w:t>
      </w:r>
    </w:p>
    <w:p w:rsidR="008D494E" w:rsidRPr="008D494E" w:rsidRDefault="008D494E" w:rsidP="008D494E">
      <w:pPr>
        <w:jc w:val="both"/>
        <w:rPr>
          <w:sz w:val="28"/>
          <w:szCs w:val="28"/>
        </w:rPr>
      </w:pPr>
      <w:r w:rsidRPr="008D494E">
        <w:rPr>
          <w:sz w:val="28"/>
          <w:szCs w:val="28"/>
        </w:rPr>
        <w:t xml:space="preserve">     </w:t>
      </w:r>
      <w:proofErr w:type="gramStart"/>
      <w:r w:rsidRPr="008D494E">
        <w:rPr>
          <w:sz w:val="28"/>
          <w:szCs w:val="28"/>
        </w:rPr>
        <w:t>Основные причины возгораний и пожаров в домах и подворьях – неосторожное обращение с огнём, безответственная игра со спичками детей; неисправные топки и дымогарные трубы печей в домах и электронагревательные приборы; перегрузка электропроводки, в том числе, установка самодельных предохранителей, или её неисправность в жилых и нежилых помещениях; нарушение правил эксплуатации газового оборудования (печей, бойлеров и т.п.).</w:t>
      </w:r>
      <w:proofErr w:type="gramEnd"/>
    </w:p>
    <w:p w:rsidR="008D494E" w:rsidRPr="008D494E" w:rsidRDefault="008D494E" w:rsidP="008D494E">
      <w:pPr>
        <w:jc w:val="both"/>
        <w:rPr>
          <w:sz w:val="28"/>
          <w:szCs w:val="28"/>
        </w:rPr>
      </w:pPr>
      <w:r w:rsidRPr="008D494E">
        <w:rPr>
          <w:sz w:val="28"/>
          <w:szCs w:val="28"/>
        </w:rPr>
        <w:t xml:space="preserve">     С целью выявления эксплуатации неисправных печей, электропроводки, оборудования и приборов, нарушения правил их эксплуатации ежегодно 2-3 раза мы стараемся обойти подворья в каждом населённом пункте. Мы – это я и старосты населённых пунктов. Ранее, на сессиях эту работу поручали депутатам. Эту функцию и сегодня мы не отбираем у них. Если депутат во время обхода своего участка будет продолжать обращать своё внимание на имеющиеся недостатки, в плане </w:t>
      </w:r>
      <w:proofErr w:type="spellStart"/>
      <w:r w:rsidRPr="008D494E">
        <w:rPr>
          <w:sz w:val="28"/>
          <w:szCs w:val="28"/>
        </w:rPr>
        <w:t>пожароопасности</w:t>
      </w:r>
      <w:proofErr w:type="spellEnd"/>
      <w:r w:rsidRPr="008D494E">
        <w:rPr>
          <w:sz w:val="28"/>
          <w:szCs w:val="28"/>
        </w:rPr>
        <w:t>, в быту своих избирателей и об обнаруженных случаях сигнализировать в администрацию, то это пойдёт только на пользу всеобщей пожарной безопасности в наших населённых пунктах.</w:t>
      </w:r>
    </w:p>
    <w:p w:rsidR="008D494E" w:rsidRPr="008D494E" w:rsidRDefault="008D494E" w:rsidP="008D494E">
      <w:pPr>
        <w:jc w:val="both"/>
        <w:rPr>
          <w:sz w:val="28"/>
          <w:szCs w:val="28"/>
        </w:rPr>
      </w:pPr>
      <w:r w:rsidRPr="008D494E">
        <w:rPr>
          <w:sz w:val="28"/>
          <w:szCs w:val="28"/>
        </w:rPr>
        <w:t xml:space="preserve">     </w:t>
      </w:r>
      <w:proofErr w:type="gramStart"/>
      <w:r w:rsidRPr="008D494E">
        <w:rPr>
          <w:sz w:val="28"/>
          <w:szCs w:val="28"/>
        </w:rPr>
        <w:t>К стати</w:t>
      </w:r>
      <w:proofErr w:type="gramEnd"/>
      <w:r w:rsidRPr="008D494E">
        <w:rPr>
          <w:sz w:val="28"/>
          <w:szCs w:val="28"/>
        </w:rPr>
        <w:t xml:space="preserve"> д. </w:t>
      </w:r>
      <w:proofErr w:type="spellStart"/>
      <w:r w:rsidRPr="008D494E">
        <w:rPr>
          <w:sz w:val="28"/>
          <w:szCs w:val="28"/>
        </w:rPr>
        <w:t>Изылы</w:t>
      </w:r>
      <w:proofErr w:type="spellEnd"/>
      <w:r w:rsidRPr="008D494E">
        <w:rPr>
          <w:sz w:val="28"/>
          <w:szCs w:val="28"/>
        </w:rPr>
        <w:t xml:space="preserve"> сегодня без старосты. Ранее </w:t>
      </w:r>
      <w:proofErr w:type="gramStart"/>
      <w:r w:rsidRPr="008D494E">
        <w:rPr>
          <w:sz w:val="28"/>
          <w:szCs w:val="28"/>
        </w:rPr>
        <w:t>назначенная</w:t>
      </w:r>
      <w:proofErr w:type="gramEnd"/>
      <w:r w:rsidRPr="008D494E">
        <w:rPr>
          <w:sz w:val="28"/>
          <w:szCs w:val="28"/>
        </w:rPr>
        <w:t xml:space="preserve"> старостой </w:t>
      </w:r>
      <w:proofErr w:type="spellStart"/>
      <w:r w:rsidRPr="008D494E">
        <w:rPr>
          <w:sz w:val="28"/>
          <w:szCs w:val="28"/>
        </w:rPr>
        <w:t>Нарицина</w:t>
      </w:r>
      <w:proofErr w:type="spellEnd"/>
      <w:r w:rsidRPr="008D494E">
        <w:rPr>
          <w:sz w:val="28"/>
          <w:szCs w:val="28"/>
        </w:rPr>
        <w:t xml:space="preserve"> Г.М., сложила с себя полномочия. Поэтому назрела необходимость избрать старосту в </w:t>
      </w:r>
      <w:proofErr w:type="spellStart"/>
      <w:r w:rsidRPr="008D494E">
        <w:rPr>
          <w:sz w:val="28"/>
          <w:szCs w:val="28"/>
        </w:rPr>
        <w:t>д</w:t>
      </w:r>
      <w:proofErr w:type="gramStart"/>
      <w:r w:rsidRPr="008D494E">
        <w:rPr>
          <w:sz w:val="28"/>
          <w:szCs w:val="28"/>
        </w:rPr>
        <w:t>.И</w:t>
      </w:r>
      <w:proofErr w:type="gramEnd"/>
      <w:r w:rsidRPr="008D494E">
        <w:rPr>
          <w:sz w:val="28"/>
          <w:szCs w:val="28"/>
        </w:rPr>
        <w:t>зылы</w:t>
      </w:r>
      <w:proofErr w:type="spellEnd"/>
      <w:r w:rsidRPr="008D494E">
        <w:rPr>
          <w:sz w:val="28"/>
          <w:szCs w:val="28"/>
        </w:rPr>
        <w:t xml:space="preserve">. Институт старост предложен и внедряется всё шире и глубже, по инициативе МЧС. На сегодня, кто-то из старост уже получил вознаграждение, пока, в качестве добровольных пожарных. Возможно, в будущем эти общественные должности легализуют. </w:t>
      </w:r>
    </w:p>
    <w:p w:rsidR="008D494E" w:rsidRPr="008D494E" w:rsidRDefault="008D494E" w:rsidP="008D494E">
      <w:pPr>
        <w:jc w:val="both"/>
        <w:rPr>
          <w:sz w:val="28"/>
          <w:szCs w:val="28"/>
        </w:rPr>
      </w:pPr>
      <w:r w:rsidRPr="008D494E">
        <w:rPr>
          <w:sz w:val="28"/>
          <w:szCs w:val="28"/>
        </w:rPr>
        <w:t xml:space="preserve">     Приближается самое опасное время года, когда после зимы сельское население избавляется от отходов растительного происхождения. Сжигается прошлогодняя трава, картофельная ботва, отходы кормов. Согласно Пожарного регламента всё это можно сжигать на частных подворьях населённых пунктов, но никто по правилам того же Пожарного регламента этого не делает и не сделает, потому что, </w:t>
      </w:r>
      <w:proofErr w:type="gramStart"/>
      <w:r w:rsidRPr="008D494E">
        <w:rPr>
          <w:sz w:val="28"/>
          <w:szCs w:val="28"/>
        </w:rPr>
        <w:t>во</w:t>
      </w:r>
      <w:proofErr w:type="gramEnd"/>
      <w:r w:rsidRPr="008D494E">
        <w:rPr>
          <w:sz w:val="28"/>
          <w:szCs w:val="28"/>
        </w:rPr>
        <w:t xml:space="preserve"> первых, нужно знать эти правила, а во вторых выполнять, с чем у нас большая проблема. Поэтому, не разведёшь огонь – не будет пожара! Вот отчего у нас и случаются пожары, в том числе и ландшафтные. Гражданин поджёг кучку ботвы в огороде, предварительно не подготовив место для отжига травянистой растительности, </w:t>
      </w:r>
      <w:proofErr w:type="gramStart"/>
      <w:r w:rsidRPr="008D494E">
        <w:rPr>
          <w:sz w:val="28"/>
          <w:szCs w:val="28"/>
        </w:rPr>
        <w:t>согласно</w:t>
      </w:r>
      <w:proofErr w:type="gramEnd"/>
      <w:r w:rsidRPr="008D494E">
        <w:rPr>
          <w:sz w:val="28"/>
          <w:szCs w:val="28"/>
        </w:rPr>
        <w:t xml:space="preserve"> Пожарного регламента, ушёл в дом, возвращается, а огонь вдоль забора ушёл на поляну за огородом, а дальше поле, затем лес и т.д.  С разрешительной точки зрения жечь можно, а с практической – лучше не рисковать.</w:t>
      </w:r>
    </w:p>
    <w:p w:rsidR="008D494E" w:rsidRPr="008D494E" w:rsidRDefault="008D494E" w:rsidP="008D494E">
      <w:pPr>
        <w:jc w:val="both"/>
        <w:rPr>
          <w:sz w:val="28"/>
          <w:szCs w:val="28"/>
        </w:rPr>
      </w:pPr>
      <w:r w:rsidRPr="008D494E">
        <w:rPr>
          <w:sz w:val="28"/>
          <w:szCs w:val="28"/>
        </w:rPr>
        <w:lastRenderedPageBreak/>
        <w:t xml:space="preserve">     Из чего возникают лесные пожары. Леса горят каждый год, а в отдельных регионах, в засушливые сезоны – круглый год кроме зимнего периода. Ни один лесной или ландшафтный пожар не возникнет без участия человека. Кто-то решил выжечь полянку от старой растительности под сенокос или место на берегу водоёма для рыбалки, кто-то не затушил костёр, разведённый для обогрева или для приготовления пищи, кто-то из озорства, </w:t>
      </w:r>
      <w:proofErr w:type="gramStart"/>
      <w:r w:rsidRPr="008D494E">
        <w:rPr>
          <w:sz w:val="28"/>
          <w:szCs w:val="28"/>
        </w:rPr>
        <w:t>посмотреть</w:t>
      </w:r>
      <w:proofErr w:type="gramEnd"/>
      <w:r w:rsidRPr="008D494E">
        <w:rPr>
          <w:sz w:val="28"/>
          <w:szCs w:val="28"/>
        </w:rPr>
        <w:t xml:space="preserve"> как быстро огонь уничтожает прошлогоднюю траву, а через неделю выжженная полянка становится ярко зелёной от молодой травы – красиво. А вот о возможных последствиях не задумывается человек. А нам, должностным лицам, выборным, всем здравомыслящим людям остаётся одно: твердить о том, что не управляемый огонь опасен и коварен и без нужды не нужно разводить открытый огонь ни в поле, ни в лесу, ни в огороде, ни на подворье, нигде. Потому что огонь идёт не только от населённого пункта в лес, но и обратно, из леса – на населённые пункты. Поэтому для большей безопасности желательно опахивать населённые пункты, создавая минерализованные полосы различной ширины, конечно, располагая силами и средствами. К примеру, находящийся в лесной зоне населённый пункт – </w:t>
      </w:r>
      <w:proofErr w:type="spellStart"/>
      <w:r w:rsidRPr="008D494E">
        <w:rPr>
          <w:sz w:val="28"/>
          <w:szCs w:val="28"/>
        </w:rPr>
        <w:t>д</w:t>
      </w:r>
      <w:proofErr w:type="gramStart"/>
      <w:r w:rsidRPr="008D494E">
        <w:rPr>
          <w:sz w:val="28"/>
          <w:szCs w:val="28"/>
        </w:rPr>
        <w:t>.Б</w:t>
      </w:r>
      <w:proofErr w:type="gramEnd"/>
      <w:r w:rsidRPr="008D494E">
        <w:rPr>
          <w:sz w:val="28"/>
          <w:szCs w:val="28"/>
        </w:rPr>
        <w:t>оровая</w:t>
      </w:r>
      <w:proofErr w:type="spellEnd"/>
      <w:r w:rsidRPr="008D494E">
        <w:rPr>
          <w:sz w:val="28"/>
          <w:szCs w:val="28"/>
        </w:rPr>
        <w:t xml:space="preserve"> ежегодно опахивается силами лесничеств </w:t>
      </w:r>
      <w:proofErr w:type="spellStart"/>
      <w:r w:rsidRPr="008D494E">
        <w:rPr>
          <w:sz w:val="28"/>
          <w:szCs w:val="28"/>
        </w:rPr>
        <w:t>Тогучинского</w:t>
      </w:r>
      <w:proofErr w:type="spellEnd"/>
      <w:r w:rsidRPr="008D494E">
        <w:rPr>
          <w:sz w:val="28"/>
          <w:szCs w:val="28"/>
        </w:rPr>
        <w:t xml:space="preserve"> района за счёт средств МЧС.</w:t>
      </w:r>
    </w:p>
    <w:p w:rsidR="008D494E" w:rsidRPr="008D494E" w:rsidRDefault="008D494E" w:rsidP="008D494E">
      <w:pPr>
        <w:jc w:val="both"/>
        <w:rPr>
          <w:sz w:val="28"/>
          <w:szCs w:val="28"/>
        </w:rPr>
      </w:pPr>
      <w:r w:rsidRPr="008D494E">
        <w:rPr>
          <w:sz w:val="28"/>
          <w:szCs w:val="28"/>
        </w:rPr>
        <w:t xml:space="preserve">     На сегодня у нас не получается создать ДПК. Есть автомобиль, есть здание под депо, и всё. Финансирования нет, поэтому нет штата, нет водителя и на практике получается, что на подворный пожар наш автомобиль приезжает, в лучшем случае, </w:t>
      </w:r>
      <w:proofErr w:type="gramStart"/>
      <w:r w:rsidRPr="008D494E">
        <w:rPr>
          <w:sz w:val="28"/>
          <w:szCs w:val="28"/>
        </w:rPr>
        <w:t>одновременно</w:t>
      </w:r>
      <w:proofErr w:type="gramEnd"/>
      <w:r w:rsidRPr="008D494E">
        <w:rPr>
          <w:sz w:val="28"/>
          <w:szCs w:val="28"/>
        </w:rPr>
        <w:t xml:space="preserve"> а то и позже автомобиля ПЧ-70. А прибыв на пожар, наш </w:t>
      </w:r>
      <w:proofErr w:type="gramStart"/>
      <w:r w:rsidRPr="008D494E">
        <w:rPr>
          <w:sz w:val="28"/>
          <w:szCs w:val="28"/>
        </w:rPr>
        <w:t>п</w:t>
      </w:r>
      <w:proofErr w:type="gramEnd"/>
      <w:r w:rsidRPr="008D494E">
        <w:rPr>
          <w:sz w:val="28"/>
          <w:szCs w:val="28"/>
        </w:rPr>
        <w:t>/а автомобиль используется для подвоза воды, так как отсутствие аттестации у наших участников пожаротушения не позволяет им участвовать в этом.</w:t>
      </w:r>
    </w:p>
    <w:p w:rsidR="008D494E" w:rsidRPr="008D494E" w:rsidRDefault="008D494E" w:rsidP="008D494E">
      <w:pPr>
        <w:jc w:val="both"/>
        <w:rPr>
          <w:sz w:val="28"/>
          <w:szCs w:val="28"/>
        </w:rPr>
      </w:pPr>
      <w:r w:rsidRPr="008D494E">
        <w:rPr>
          <w:sz w:val="28"/>
          <w:szCs w:val="28"/>
        </w:rPr>
        <w:t xml:space="preserve">     В конце 2018 года Отдел социальной защиты населения </w:t>
      </w:r>
      <w:proofErr w:type="spellStart"/>
      <w:r w:rsidRPr="008D494E">
        <w:rPr>
          <w:sz w:val="28"/>
          <w:szCs w:val="28"/>
        </w:rPr>
        <w:t>Тогучинского</w:t>
      </w:r>
      <w:proofErr w:type="spellEnd"/>
      <w:r w:rsidRPr="008D494E">
        <w:rPr>
          <w:sz w:val="28"/>
          <w:szCs w:val="28"/>
        </w:rPr>
        <w:t xml:space="preserve"> района выделил нашему МО 13 АДПИ (автоматический дымовой пожарный </w:t>
      </w:r>
      <w:proofErr w:type="spellStart"/>
      <w:r w:rsidRPr="008D494E">
        <w:rPr>
          <w:sz w:val="28"/>
          <w:szCs w:val="28"/>
        </w:rPr>
        <w:t>извещатель</w:t>
      </w:r>
      <w:proofErr w:type="spellEnd"/>
      <w:r w:rsidRPr="008D494E">
        <w:rPr>
          <w:sz w:val="28"/>
          <w:szCs w:val="28"/>
        </w:rPr>
        <w:t xml:space="preserve">), которые были установлены в домах одиноких пожилых людей, пока ещё не всех, в многодетных и неполных семьях. На </w:t>
      </w:r>
      <w:proofErr w:type="gramStart"/>
      <w:r w:rsidRPr="008D494E">
        <w:rPr>
          <w:sz w:val="28"/>
          <w:szCs w:val="28"/>
        </w:rPr>
        <w:t>очереди</w:t>
      </w:r>
      <w:proofErr w:type="gramEnd"/>
      <w:r w:rsidRPr="008D494E">
        <w:rPr>
          <w:sz w:val="28"/>
          <w:szCs w:val="28"/>
        </w:rPr>
        <w:t xml:space="preserve"> следующие 46 домов. Списки составлены. В ближайшее время будут отправлены в соц. </w:t>
      </w:r>
      <w:bookmarkStart w:id="0" w:name="_GoBack"/>
      <w:bookmarkEnd w:id="0"/>
      <w:r w:rsidRPr="008D494E">
        <w:rPr>
          <w:sz w:val="28"/>
          <w:szCs w:val="28"/>
        </w:rPr>
        <w:t xml:space="preserve">защиту. Датчики шумовые – дешёвые. </w:t>
      </w:r>
      <w:proofErr w:type="gramStart"/>
      <w:r w:rsidRPr="008D494E">
        <w:rPr>
          <w:sz w:val="28"/>
          <w:szCs w:val="28"/>
        </w:rPr>
        <w:t>Датчики</w:t>
      </w:r>
      <w:proofErr w:type="gramEnd"/>
      <w:r w:rsidRPr="008D494E">
        <w:rPr>
          <w:sz w:val="28"/>
          <w:szCs w:val="28"/>
        </w:rPr>
        <w:t xml:space="preserve"> работающие  в системе ГЛОНАС – дорогие. Главное в том, что работа по оснащению пожарной сигнализацией </w:t>
      </w:r>
      <w:proofErr w:type="gramStart"/>
      <w:r w:rsidRPr="008D494E">
        <w:rPr>
          <w:sz w:val="28"/>
          <w:szCs w:val="28"/>
        </w:rPr>
        <w:t>началась</w:t>
      </w:r>
      <w:proofErr w:type="gramEnd"/>
      <w:r w:rsidRPr="008D494E">
        <w:rPr>
          <w:sz w:val="28"/>
          <w:szCs w:val="28"/>
        </w:rPr>
        <w:t xml:space="preserve"> и она ведётся и наше МО в этом участвует. </w:t>
      </w:r>
    </w:p>
    <w:p w:rsidR="008D494E" w:rsidRPr="008D494E" w:rsidRDefault="008D494E" w:rsidP="008D494E">
      <w:pPr>
        <w:jc w:val="both"/>
        <w:rPr>
          <w:sz w:val="28"/>
          <w:szCs w:val="28"/>
        </w:rPr>
      </w:pPr>
      <w:r w:rsidRPr="008D494E">
        <w:rPr>
          <w:sz w:val="28"/>
          <w:szCs w:val="28"/>
        </w:rPr>
        <w:t xml:space="preserve">     </w:t>
      </w:r>
      <w:proofErr w:type="gramStart"/>
      <w:r w:rsidRPr="008D494E">
        <w:rPr>
          <w:sz w:val="28"/>
          <w:szCs w:val="28"/>
        </w:rPr>
        <w:t xml:space="preserve">С наступлением пожароопасного сезона, обычно в Новосибирской области этот сезон объявляется в конце апреля, а в этом году МЧС может объявить со дня на день, администрация Заречного сельсовета принимаемыми НПА потребует от населения, чтобы в каждом дворе имелся запас воды не менее 200 л, шанцевый инструмент (метла, лопата, лом, топор) для тушения наземных и объектовых пожаров. </w:t>
      </w:r>
      <w:proofErr w:type="gramEnd"/>
    </w:p>
    <w:p w:rsidR="0080404F" w:rsidRPr="008D494E" w:rsidRDefault="008D494E" w:rsidP="008D494E">
      <w:pPr>
        <w:jc w:val="both"/>
        <w:rPr>
          <w:sz w:val="28"/>
          <w:szCs w:val="28"/>
        </w:rPr>
      </w:pPr>
      <w:r w:rsidRPr="008D494E">
        <w:rPr>
          <w:sz w:val="28"/>
          <w:szCs w:val="28"/>
        </w:rPr>
        <w:t xml:space="preserve">      </w:t>
      </w:r>
    </w:p>
    <w:sectPr w:rsidR="0080404F" w:rsidRPr="008D4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A3"/>
    <w:rsid w:val="0015382D"/>
    <w:rsid w:val="00611A4F"/>
    <w:rsid w:val="0080404F"/>
    <w:rsid w:val="008662A3"/>
    <w:rsid w:val="008D494E"/>
    <w:rsid w:val="00F96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662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662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638AF-46E5-4BAF-9C1B-445A1E77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1046</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Зинаеда</cp:lastModifiedBy>
  <cp:revision>10</cp:revision>
  <cp:lastPrinted>2015-06-03T05:15:00Z</cp:lastPrinted>
  <dcterms:created xsi:type="dcterms:W3CDTF">2015-06-03T05:05:00Z</dcterms:created>
  <dcterms:modified xsi:type="dcterms:W3CDTF">2019-04-01T09:12:00Z</dcterms:modified>
</cp:coreProperties>
</file>